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073F" w14:textId="308147BE" w:rsidR="001F6A84" w:rsidRPr="000C1175" w:rsidRDefault="002D40A1" w:rsidP="001F6A84">
      <w:pPr>
        <w:spacing w:afterLines="50" w:after="200"/>
        <w:jc w:val="both"/>
        <w:rPr>
          <w:rFonts w:ascii="標楷體" w:eastAsia="標楷體" w:hAnsi="標楷體"/>
          <w:color w:val="000000"/>
          <w:szCs w:val="28"/>
        </w:rPr>
      </w:pPr>
      <w:r w:rsidRPr="000C117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9CA80" wp14:editId="05C2459E">
                <wp:simplePos x="0" y="0"/>
                <wp:positionH relativeFrom="margin">
                  <wp:posOffset>-103801</wp:posOffset>
                </wp:positionH>
                <wp:positionV relativeFrom="margin">
                  <wp:posOffset>-387350</wp:posOffset>
                </wp:positionV>
                <wp:extent cx="720090" cy="539750"/>
                <wp:effectExtent l="0" t="0" r="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BDC32" w14:textId="1B5E5CB7" w:rsidR="001F6A84" w:rsidRPr="0021276E" w:rsidRDefault="001F6A84" w:rsidP="001F6A8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dr w:val="single" w:sz="4" w:space="0" w:color="auto"/>
                              </w:rPr>
                            </w:pPr>
                            <w:r w:rsidRPr="0021276E">
                              <w:rPr>
                                <w:rFonts w:ascii="微軟正黑體" w:eastAsia="微軟正黑體" w:hAnsi="微軟正黑體" w:hint="eastAsia"/>
                                <w:b/>
                                <w:bdr w:val="single" w:sz="4" w:space="0" w:color="auto"/>
                              </w:rPr>
                              <w:t>附件</w:t>
                            </w:r>
                            <w:r w:rsidR="002D40A1">
                              <w:rPr>
                                <w:rFonts w:ascii="微軟正黑體" w:eastAsia="微軟正黑體" w:hAnsi="微軟正黑體" w:hint="eastAsia"/>
                                <w:b/>
                                <w:bdr w:val="single" w:sz="4" w:space="0" w:color="aut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9CA80" id="_x0000_t202" coordsize="21600,21600" o:spt="202" path="m,l,21600r21600,l21600,xe">
                <v:stroke joinstyle="miter"/>
                <v:path gradientshapeok="t" o:connecttype="rect"/>
              </v:shapetype>
              <v:shape id="文字方塊 44" o:spid="_x0000_s1026" type="#_x0000_t202" style="position:absolute;left:0;text-align:left;margin-left:-8.15pt;margin-top:-30.5pt;width:56.7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guzQIAAL4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" filled="f" stroked="f">
                <v:textbox>
                  <w:txbxContent>
                    <w:p w14:paraId="410BDC32" w14:textId="1B5E5CB7" w:rsidR="001F6A84" w:rsidRPr="0021276E" w:rsidRDefault="001F6A84" w:rsidP="001F6A8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dr w:val="single" w:sz="4" w:space="0" w:color="auto"/>
                        </w:rPr>
                      </w:pPr>
                      <w:r w:rsidRPr="0021276E">
                        <w:rPr>
                          <w:rFonts w:ascii="微軟正黑體" w:eastAsia="微軟正黑體" w:hAnsi="微軟正黑體" w:hint="eastAsia"/>
                          <w:b/>
                          <w:bdr w:val="single" w:sz="4" w:space="0" w:color="auto"/>
                        </w:rPr>
                        <w:t>附件</w:t>
                      </w:r>
                      <w:r w:rsidR="002D40A1">
                        <w:rPr>
                          <w:rFonts w:ascii="微軟正黑體" w:eastAsia="微軟正黑體" w:hAnsi="微軟正黑體" w:hint="eastAsia"/>
                          <w:b/>
                          <w:bdr w:val="single" w:sz="4" w:space="0" w:color="auto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C117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6D946" wp14:editId="6AAA06C8">
                <wp:simplePos x="0" y="0"/>
                <wp:positionH relativeFrom="column">
                  <wp:posOffset>4048125</wp:posOffset>
                </wp:positionH>
                <wp:positionV relativeFrom="paragraph">
                  <wp:posOffset>-387350</wp:posOffset>
                </wp:positionV>
                <wp:extent cx="1162050" cy="640715"/>
                <wp:effectExtent l="0" t="0" r="31750" b="19685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DE0B5" w14:textId="77777777" w:rsidR="001F6A84" w:rsidRPr="0021276E" w:rsidRDefault="001F6A84" w:rsidP="001F6A84">
                            <w:pPr>
                              <w:spacing w:beforeLines="50" w:before="200"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21276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參賽編號</w:t>
                            </w:r>
                          </w:p>
                          <w:p w14:paraId="41422E6F" w14:textId="77777777" w:rsidR="001F6A84" w:rsidRPr="002D425F" w:rsidRDefault="001F6A84" w:rsidP="001F6A84">
                            <w:pPr>
                              <w:spacing w:beforeLines="80" w:before="320"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 w:val="16"/>
                                <w:szCs w:val="16"/>
                              </w:rPr>
                            </w:pPr>
                            <w:r w:rsidRPr="002D425F">
                              <w:rPr>
                                <w:rFonts w:ascii="微軟正黑體" w:eastAsia="微軟正黑體" w:hAnsi="微軟正黑體" w:hint="eastAsia"/>
                                <w:color w:val="BFBFBF"/>
                                <w:sz w:val="16"/>
                                <w:szCs w:val="16"/>
                              </w:rPr>
                              <w:t>本欄由主辦單位填寫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6D946" id="矩形 45" o:spid="_x0000_s1027" style="position:absolute;left:0;text-align:left;margin-left:318.75pt;margin-top:-30.5pt;width:91.5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">
                <v:textbox inset=",0,,0">
                  <w:txbxContent>
                    <w:p w14:paraId="1C1DE0B5" w14:textId="77777777" w:rsidR="001F6A84" w:rsidRPr="0021276E" w:rsidRDefault="001F6A84" w:rsidP="001F6A84">
                      <w:pPr>
                        <w:spacing w:beforeLines="50" w:before="200" w:line="24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21276E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參賽編號</w:t>
                      </w:r>
                    </w:p>
                    <w:p w14:paraId="41422E6F" w14:textId="77777777" w:rsidR="001F6A84" w:rsidRPr="002D425F" w:rsidRDefault="001F6A84" w:rsidP="001F6A84">
                      <w:pPr>
                        <w:spacing w:beforeLines="80" w:before="320" w:line="240" w:lineRule="exact"/>
                        <w:jc w:val="center"/>
                        <w:rPr>
                          <w:rFonts w:ascii="微軟正黑體" w:eastAsia="微軟正黑體" w:hAnsi="微軟正黑體"/>
                          <w:color w:val="BFBFBF"/>
                          <w:sz w:val="16"/>
                          <w:szCs w:val="16"/>
                        </w:rPr>
                      </w:pPr>
                      <w:r w:rsidRPr="002D425F">
                        <w:rPr>
                          <w:rFonts w:ascii="微軟正黑體" w:eastAsia="微軟正黑體" w:hAnsi="微軟正黑體" w:hint="eastAsia"/>
                          <w:color w:val="BFBFBF"/>
                          <w:sz w:val="16"/>
                          <w:szCs w:val="16"/>
                        </w:rPr>
                        <w:t>本欄由主辦單位填寫</w:t>
                      </w:r>
                    </w:p>
                  </w:txbxContent>
                </v:textbox>
              </v:rect>
            </w:pict>
          </mc:Fallback>
        </mc:AlternateContent>
      </w:r>
    </w:p>
    <w:p w14:paraId="49A5AE58" w14:textId="3C723ECA" w:rsidR="000C1175" w:rsidRPr="000C1175" w:rsidRDefault="000C1175" w:rsidP="002D40A1">
      <w:pPr>
        <w:spacing w:beforeLines="25" w:before="100" w:line="480" w:lineRule="exact"/>
        <w:rPr>
          <w:rFonts w:ascii="標楷體" w:eastAsia="標楷體" w:hAnsi="標楷體"/>
          <w:b/>
          <w:noProof/>
          <w:sz w:val="28"/>
          <w:szCs w:val="28"/>
        </w:rPr>
      </w:pPr>
      <w:r w:rsidRPr="000C1175">
        <w:rPr>
          <w:rFonts w:ascii="標楷體" w:eastAsia="標楷體" w:hAnsi="標楷體" w:cs="Arial Unicode MS" w:hint="eastAsia"/>
          <w:b/>
          <w:bCs/>
          <w:sz w:val="28"/>
          <w:szCs w:val="28"/>
        </w:rPr>
        <w:t>「</w:t>
      </w:r>
      <w:r w:rsidRPr="000C1175">
        <w:rPr>
          <w:rFonts w:ascii="標楷體" w:eastAsia="標楷體" w:hAnsi="標楷體" w:hint="eastAsia"/>
          <w:b/>
          <w:sz w:val="28"/>
          <w:szCs w:val="28"/>
        </w:rPr>
        <w:t>202</w:t>
      </w:r>
      <w:r w:rsidRPr="000C1175">
        <w:rPr>
          <w:rFonts w:ascii="標楷體" w:eastAsia="標楷體" w:hAnsi="標楷體"/>
          <w:b/>
          <w:sz w:val="28"/>
          <w:szCs w:val="28"/>
        </w:rPr>
        <w:t>1</w:t>
      </w:r>
      <w:r w:rsidRPr="000C1175">
        <w:rPr>
          <w:rFonts w:ascii="標楷體" w:eastAsia="標楷體" w:hAnsi="標楷體" w:hint="eastAsia"/>
          <w:b/>
          <w:sz w:val="28"/>
          <w:szCs w:val="28"/>
        </w:rPr>
        <w:t xml:space="preserve"> 台灣優良農產品</w:t>
      </w:r>
      <w:r w:rsidRPr="000C1175">
        <w:rPr>
          <w:rFonts w:ascii="標楷體" w:eastAsia="標楷體" w:hAnsi="標楷體"/>
          <w:b/>
          <w:sz w:val="28"/>
          <w:szCs w:val="28"/>
        </w:rPr>
        <w:t>-</w:t>
      </w:r>
      <w:r w:rsidRPr="000C1175">
        <w:rPr>
          <w:rFonts w:ascii="標楷體" w:eastAsia="標楷體" w:hAnsi="標楷體" w:hint="eastAsia"/>
          <w:b/>
          <w:sz w:val="28"/>
          <w:szCs w:val="28"/>
        </w:rPr>
        <w:t>水產品</w:t>
      </w:r>
      <w:r w:rsidR="00B07F4B">
        <w:rPr>
          <w:rFonts w:ascii="標楷體" w:eastAsia="標楷體" w:hAnsi="標楷體" w:hint="eastAsia"/>
          <w:b/>
          <w:sz w:val="28"/>
          <w:szCs w:val="28"/>
        </w:rPr>
        <w:t>優良教案徵選活動</w:t>
      </w:r>
      <w:r w:rsidRPr="000C1175">
        <w:rPr>
          <w:rFonts w:ascii="標楷體" w:eastAsia="標楷體" w:hAnsi="標楷體" w:cs="Arial Unicode MS" w:hint="eastAsia"/>
          <w:b/>
          <w:sz w:val="28"/>
          <w:szCs w:val="28"/>
        </w:rPr>
        <w:t>」報</w:t>
      </w:r>
      <w:r w:rsidRPr="000C1175">
        <w:rPr>
          <w:rFonts w:ascii="標楷體" w:eastAsia="標楷體" w:hAnsi="標楷體" w:hint="eastAsia"/>
          <w:b/>
          <w:sz w:val="28"/>
          <w:szCs w:val="28"/>
        </w:rPr>
        <w:t>名</w:t>
      </w:r>
      <w:r w:rsidRPr="000C1175">
        <w:rPr>
          <w:rFonts w:ascii="標楷體" w:eastAsia="標楷體" w:hAnsi="標楷體" w:hint="eastAsia"/>
          <w:b/>
          <w:noProof/>
          <w:sz w:val="28"/>
          <w:szCs w:val="28"/>
        </w:rPr>
        <w:t>表</w:t>
      </w:r>
    </w:p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4"/>
        <w:gridCol w:w="2834"/>
        <w:gridCol w:w="1300"/>
        <w:gridCol w:w="4232"/>
      </w:tblGrid>
      <w:tr w:rsidR="000C1175" w:rsidRPr="000C1175" w14:paraId="47FE5FC6" w14:textId="77777777" w:rsidTr="00767290">
        <w:trPr>
          <w:trHeight w:val="454"/>
          <w:jc w:val="center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1E4307" w14:textId="77777777" w:rsidR="000C1175" w:rsidRPr="000C1175" w:rsidRDefault="000C1175" w:rsidP="001A5D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175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0C1175" w:rsidRPr="000C1175" w14:paraId="543F9F5D" w14:textId="77777777" w:rsidTr="00767290">
        <w:trPr>
          <w:trHeight w:val="454"/>
          <w:jc w:val="center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14:paraId="04AD0F11" w14:textId="77777777" w:rsidR="000C1175" w:rsidRPr="000C1175" w:rsidRDefault="000C1175" w:rsidP="001A5DE5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0C1175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8366" w:type="dxa"/>
            <w:gridSpan w:val="3"/>
            <w:tcBorders>
              <w:right w:val="single" w:sz="12" w:space="0" w:color="auto"/>
            </w:tcBorders>
            <w:vAlign w:val="center"/>
          </w:tcPr>
          <w:p w14:paraId="7E27B45F" w14:textId="6C4250BE" w:rsidR="000C1175" w:rsidRPr="000C1175" w:rsidRDefault="00D8196A" w:rsidP="001A5DE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立草屯高級商工</w:t>
            </w:r>
            <w:r>
              <w:rPr>
                <w:rFonts w:ascii="標楷體" w:eastAsia="標楷體" w:hAnsi="標楷體" w:hint="eastAsia"/>
              </w:rPr>
              <w:t>職業學</w:t>
            </w:r>
            <w:r>
              <w:rPr>
                <w:rFonts w:ascii="標楷體" w:eastAsia="標楷體" w:hAnsi="標楷體"/>
              </w:rPr>
              <w:t>校</w:t>
            </w:r>
          </w:p>
        </w:tc>
      </w:tr>
      <w:tr w:rsidR="000C1175" w:rsidRPr="000C1175" w14:paraId="6EB81D6A" w14:textId="77777777" w:rsidTr="00767290">
        <w:trPr>
          <w:trHeight w:val="454"/>
          <w:jc w:val="center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14:paraId="27D1A08F" w14:textId="60DFA01B" w:rsidR="000C1175" w:rsidRPr="000C1175" w:rsidRDefault="000C1175" w:rsidP="002D40A1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0C117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366" w:type="dxa"/>
            <w:gridSpan w:val="3"/>
            <w:tcBorders>
              <w:right w:val="single" w:sz="12" w:space="0" w:color="auto"/>
            </w:tcBorders>
            <w:vAlign w:val="center"/>
          </w:tcPr>
          <w:p w14:paraId="30094566" w14:textId="1D8D203E" w:rsidR="00B07F4B" w:rsidRPr="00B07F4B" w:rsidRDefault="00D8196A" w:rsidP="00D8196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曾瑜</w:t>
            </w:r>
            <w:proofErr w:type="gramStart"/>
            <w:r>
              <w:rPr>
                <w:rFonts w:ascii="標楷體" w:eastAsia="標楷體" w:hAnsi="標楷體" w:hint="eastAsia"/>
              </w:rPr>
              <w:t>妏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</w:t>
            </w:r>
            <w:r w:rsidR="000C1175" w:rsidRPr="000C117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7F4B">
              <w:rPr>
                <w:rFonts w:ascii="標楷體" w:eastAsia="標楷體" w:hAnsi="標楷體" w:hint="eastAsia"/>
                <w:sz w:val="28"/>
                <w:szCs w:val="28"/>
              </w:rPr>
              <w:t xml:space="preserve">教師 </w:t>
            </w:r>
            <w:r w:rsidR="000C1175" w:rsidRPr="000C117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C1175" w:rsidRPr="000C1175">
              <w:rPr>
                <w:rFonts w:ascii="標楷體" w:eastAsia="標楷體" w:hAnsi="標楷體" w:hint="eastAsia"/>
              </w:rPr>
              <w:t>午餐秘書</w:t>
            </w:r>
            <w:r w:rsidR="00B07F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B07F4B" w:rsidRPr="000C1175">
              <w:rPr>
                <w:rFonts w:ascii="標楷體" w:eastAsia="標楷體" w:hAnsi="標楷體" w:hint="eastAsia"/>
              </w:rPr>
              <w:t>營養師</w:t>
            </w:r>
            <w:r w:rsidR="00B07F4B">
              <w:rPr>
                <w:rFonts w:ascii="標楷體" w:eastAsia="標楷體" w:hAnsi="標楷體" w:hint="eastAsia"/>
              </w:rPr>
              <w:t xml:space="preserve"> </w:t>
            </w:r>
            <w:r w:rsidR="00B07F4B" w:rsidRPr="000C117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7F4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B07F4B">
              <w:rPr>
                <w:rFonts w:ascii="標楷體" w:eastAsia="標楷體" w:hAnsi="標楷體"/>
                <w:sz w:val="28"/>
                <w:szCs w:val="28"/>
              </w:rPr>
              <w:t>______</w:t>
            </w:r>
          </w:p>
        </w:tc>
      </w:tr>
      <w:tr w:rsidR="006F5502" w:rsidRPr="000C1175" w14:paraId="4BF76A03" w14:textId="77777777" w:rsidTr="00767290">
        <w:trPr>
          <w:trHeight w:val="454"/>
          <w:jc w:val="center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14:paraId="5D399172" w14:textId="5ED56D47" w:rsidR="006F5502" w:rsidRPr="000C1175" w:rsidRDefault="006F5502" w:rsidP="002D40A1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8366" w:type="dxa"/>
            <w:gridSpan w:val="3"/>
            <w:tcBorders>
              <w:right w:val="single" w:sz="12" w:space="0" w:color="auto"/>
            </w:tcBorders>
            <w:vAlign w:val="center"/>
          </w:tcPr>
          <w:p w14:paraId="048DB8CE" w14:textId="2C4B5053" w:rsidR="006F5502" w:rsidRPr="006F5502" w:rsidRDefault="006F5502" w:rsidP="006F5502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/>
              </w:rPr>
            </w:pPr>
            <w:r w:rsidRPr="006F55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F5502">
              <w:rPr>
                <w:rFonts w:ascii="標楷體" w:eastAsia="標楷體" w:hAnsi="標楷體" w:hint="eastAsia"/>
              </w:rPr>
              <w:t>國小低年級</w:t>
            </w:r>
            <w:r w:rsidR="000710D5" w:rsidRPr="006F5502">
              <w:rPr>
                <w:rFonts w:ascii="標楷體" w:eastAsia="標楷體" w:hAnsi="標楷體" w:hint="eastAsia"/>
              </w:rPr>
              <w:t>組</w:t>
            </w:r>
            <w:r w:rsidR="00873DF8">
              <w:rPr>
                <w:rFonts w:ascii="標楷體" w:eastAsia="標楷體" w:hAnsi="標楷體" w:hint="eastAsia"/>
              </w:rPr>
              <w:t xml:space="preserve"> </w:t>
            </w:r>
            <w:r w:rsidRPr="006F5502">
              <w:rPr>
                <w:rFonts w:ascii="標楷體" w:eastAsia="標楷體" w:hAnsi="標楷體" w:hint="eastAsia"/>
              </w:rPr>
              <w:t xml:space="preserve"> </w:t>
            </w:r>
            <w:r w:rsidR="00873DF8">
              <w:rPr>
                <w:rFonts w:ascii="標楷體" w:eastAsia="標楷體" w:hAnsi="標楷體"/>
              </w:rPr>
              <w:t xml:space="preserve"> </w:t>
            </w:r>
            <w:r w:rsidRPr="006F5502">
              <w:rPr>
                <w:rFonts w:ascii="標楷體" w:eastAsia="標楷體" w:hAnsi="標楷體"/>
              </w:rPr>
              <w:t xml:space="preserve"> </w:t>
            </w:r>
            <w:r w:rsidRPr="006F55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F5502">
              <w:rPr>
                <w:rFonts w:ascii="標楷體" w:eastAsia="標楷體" w:hAnsi="標楷體" w:hint="eastAsia"/>
              </w:rPr>
              <w:t>國小中年級</w:t>
            </w:r>
            <w:r w:rsidR="000710D5" w:rsidRPr="006F5502">
              <w:rPr>
                <w:rFonts w:ascii="標楷體" w:eastAsia="標楷體" w:hAnsi="標楷體" w:hint="eastAsia"/>
              </w:rPr>
              <w:t>組</w:t>
            </w:r>
            <w:r w:rsidRPr="006F5502">
              <w:rPr>
                <w:rFonts w:ascii="標楷體" w:eastAsia="標楷體" w:hAnsi="標楷體" w:hint="eastAsia"/>
              </w:rPr>
              <w:t xml:space="preserve"> </w:t>
            </w:r>
            <w:r w:rsidR="00873DF8">
              <w:rPr>
                <w:rFonts w:ascii="標楷體" w:eastAsia="標楷體" w:hAnsi="標楷體"/>
              </w:rPr>
              <w:t xml:space="preserve">  </w:t>
            </w:r>
            <w:r w:rsidRPr="006F5502">
              <w:rPr>
                <w:rFonts w:ascii="標楷體" w:eastAsia="標楷體" w:hAnsi="標楷體"/>
              </w:rPr>
              <w:t xml:space="preserve"> </w:t>
            </w:r>
            <w:r w:rsidRPr="006F55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F5502">
              <w:rPr>
                <w:rFonts w:ascii="標楷體" w:eastAsia="標楷體" w:hAnsi="標楷體" w:hint="eastAsia"/>
              </w:rPr>
              <w:t xml:space="preserve">國小高年級組 </w:t>
            </w:r>
            <w:r w:rsidRPr="006F5502">
              <w:rPr>
                <w:rFonts w:ascii="標楷體" w:eastAsia="標楷體" w:hAnsi="標楷體"/>
              </w:rPr>
              <w:t xml:space="preserve"> </w:t>
            </w:r>
            <w:r w:rsidR="00873DF8">
              <w:rPr>
                <w:rFonts w:ascii="標楷體" w:eastAsia="標楷體" w:hAnsi="標楷體"/>
              </w:rPr>
              <w:t xml:space="preserve">  </w:t>
            </w:r>
            <w:r w:rsidR="00D8196A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6F5502">
              <w:rPr>
                <w:rFonts w:ascii="標楷體" w:eastAsia="標楷體" w:hAnsi="標楷體" w:hint="eastAsia"/>
              </w:rPr>
              <w:t>國中組</w:t>
            </w:r>
          </w:p>
        </w:tc>
      </w:tr>
      <w:tr w:rsidR="000C1175" w:rsidRPr="000C1175" w14:paraId="3D68647B" w14:textId="77777777" w:rsidTr="00767290">
        <w:trPr>
          <w:trHeight w:val="454"/>
          <w:jc w:val="center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14:paraId="284D50AA" w14:textId="77777777" w:rsidR="000C1175" w:rsidRPr="000C1175" w:rsidRDefault="000C1175" w:rsidP="001A5DE5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0C1175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4" w:type="dxa"/>
            <w:vAlign w:val="center"/>
          </w:tcPr>
          <w:p w14:paraId="391C45A0" w14:textId="09997FC8" w:rsidR="000C1175" w:rsidRPr="000C1175" w:rsidRDefault="00D8196A" w:rsidP="001A5DE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0939-653719</w:t>
            </w:r>
          </w:p>
        </w:tc>
        <w:tc>
          <w:tcPr>
            <w:tcW w:w="1300" w:type="dxa"/>
            <w:vAlign w:val="center"/>
          </w:tcPr>
          <w:p w14:paraId="0CA7E9FD" w14:textId="77777777" w:rsidR="000C1175" w:rsidRPr="000C1175" w:rsidRDefault="000C1175" w:rsidP="001A5DE5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0C1175">
              <w:rPr>
                <w:rFonts w:ascii="標楷體" w:eastAsia="標楷體" w:hAnsi="標楷體" w:hint="eastAsia"/>
              </w:rPr>
              <w:t>市話</w:t>
            </w:r>
          </w:p>
        </w:tc>
        <w:tc>
          <w:tcPr>
            <w:tcW w:w="4232" w:type="dxa"/>
            <w:tcBorders>
              <w:right w:val="single" w:sz="12" w:space="0" w:color="auto"/>
            </w:tcBorders>
            <w:vAlign w:val="center"/>
          </w:tcPr>
          <w:p w14:paraId="20C840BD" w14:textId="049C315C" w:rsidR="000C1175" w:rsidRPr="000C1175" w:rsidRDefault="00D8196A" w:rsidP="001A5DE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049-2362082轉2130</w:t>
            </w:r>
          </w:p>
        </w:tc>
      </w:tr>
      <w:tr w:rsidR="000C1175" w:rsidRPr="000C1175" w14:paraId="62F87C04" w14:textId="77777777" w:rsidTr="00767290">
        <w:trPr>
          <w:trHeight w:val="454"/>
          <w:jc w:val="center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14:paraId="68E3AA02" w14:textId="77777777" w:rsidR="000C1175" w:rsidRPr="000C1175" w:rsidRDefault="000C1175" w:rsidP="001A5DE5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0C117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vAlign w:val="center"/>
          </w:tcPr>
          <w:p w14:paraId="00FDFB14" w14:textId="6CFD560A" w:rsidR="000C1175" w:rsidRPr="000C1175" w:rsidRDefault="00D8196A" w:rsidP="001A5DE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5D468" w14:textId="77777777" w:rsidR="000C1175" w:rsidRPr="000C1175" w:rsidRDefault="000C1175" w:rsidP="001A5DE5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0C117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2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025EB7" w14:textId="3C19E3D7" w:rsidR="000C1175" w:rsidRPr="000C1175" w:rsidRDefault="00D8196A" w:rsidP="001A5DE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babyteamilk@yahoo.com.tw</w:t>
            </w:r>
          </w:p>
        </w:tc>
      </w:tr>
      <w:tr w:rsidR="000C1175" w:rsidRPr="000C1175" w14:paraId="0FE70B65" w14:textId="77777777" w:rsidTr="00767290">
        <w:trPr>
          <w:trHeight w:val="454"/>
          <w:jc w:val="center"/>
        </w:trPr>
        <w:tc>
          <w:tcPr>
            <w:tcW w:w="16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BA8C67" w14:textId="77777777" w:rsidR="000C1175" w:rsidRPr="000C1175" w:rsidRDefault="000C1175" w:rsidP="001A5DE5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0C117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8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CA93B4A" w14:textId="522EFA69" w:rsidR="000C1175" w:rsidRPr="000C1175" w:rsidRDefault="00D8196A" w:rsidP="001A5DE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710227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440B4" w14:textId="6073F004" w:rsidR="000C1175" w:rsidRPr="000C1175" w:rsidRDefault="000C1175" w:rsidP="00E20DA0">
            <w:pPr>
              <w:spacing w:line="48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E20DA0">
              <w:rPr>
                <w:rFonts w:ascii="標楷體" w:eastAsia="標楷體" w:hAnsi="標楷體" w:hint="eastAsia"/>
                <w:sz w:val="21"/>
                <w:szCs w:val="21"/>
              </w:rPr>
              <w:t>身分證字號</w:t>
            </w:r>
          </w:p>
        </w:tc>
        <w:tc>
          <w:tcPr>
            <w:tcW w:w="42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3036B" w14:textId="216F1EF8" w:rsidR="000C1175" w:rsidRPr="000C1175" w:rsidRDefault="00D8196A" w:rsidP="001A5DE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L222934374</w:t>
            </w:r>
          </w:p>
        </w:tc>
      </w:tr>
      <w:tr w:rsidR="00542533" w:rsidRPr="000C1175" w14:paraId="1091C990" w14:textId="77777777" w:rsidTr="00767290">
        <w:trPr>
          <w:cantSplit/>
          <w:trHeight w:val="454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74D811" w14:textId="7C8E30FB" w:rsidR="00542533" w:rsidRDefault="00542533" w:rsidP="0076729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水產品優良教案簡介</w:t>
            </w:r>
          </w:p>
        </w:tc>
      </w:tr>
      <w:tr w:rsidR="008F6AC6" w:rsidRPr="000C1175" w14:paraId="4C95D4E8" w14:textId="77777777" w:rsidTr="008F6AC6">
        <w:trPr>
          <w:cantSplit/>
          <w:trHeight w:val="454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A4F50D" w14:textId="77777777" w:rsidR="008F6AC6" w:rsidRPr="008A37F4" w:rsidRDefault="008F6AC6" w:rsidP="008F6AC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7F4">
              <w:rPr>
                <w:rFonts w:ascii="標楷體" w:eastAsia="標楷體" w:hAnsi="標楷體" w:hint="eastAsia"/>
                <w:sz w:val="28"/>
                <w:szCs w:val="28"/>
              </w:rPr>
              <w:t>教案名稱：認識水</w:t>
            </w:r>
            <w:r w:rsidRPr="008A37F4">
              <w:rPr>
                <w:rFonts w:ascii="標楷體" w:eastAsia="標楷體" w:hAnsi="標楷體"/>
                <w:sz w:val="28"/>
                <w:szCs w:val="28"/>
              </w:rPr>
              <w:t>產</w:t>
            </w:r>
            <w:r w:rsidRPr="008A37F4">
              <w:rPr>
                <w:rFonts w:ascii="標楷體" w:eastAsia="標楷體" w:hAnsi="標楷體" w:hint="eastAsia"/>
                <w:sz w:val="28"/>
                <w:szCs w:val="28"/>
              </w:rPr>
              <w:t>營養與鮮度</w:t>
            </w:r>
          </w:p>
          <w:p w14:paraId="1759A5ED" w14:textId="77777777" w:rsidR="008F6AC6" w:rsidRPr="008A37F4" w:rsidRDefault="008F6AC6" w:rsidP="008F6AC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7F4">
              <w:rPr>
                <w:rFonts w:ascii="標楷體" w:eastAsia="標楷體" w:hAnsi="標楷體" w:hint="eastAsia"/>
                <w:sz w:val="28"/>
                <w:szCs w:val="28"/>
              </w:rPr>
              <w:t>基本介紹：</w:t>
            </w:r>
          </w:p>
          <w:p w14:paraId="2BBEAA3E" w14:textId="50850426" w:rsidR="008F6AC6" w:rsidRPr="008F6AC6" w:rsidRDefault="008F6AC6" w:rsidP="008F6AC6">
            <w:pPr>
              <w:spacing w:line="500" w:lineRule="exact"/>
              <w:ind w:firstLineChars="200" w:firstLine="56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以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營養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角度</w:t>
            </w:r>
            <w:r w:rsidRPr="008A37F4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8A37F4">
              <w:rPr>
                <w:rFonts w:ascii="標楷體" w:eastAsia="標楷體" w:hAnsi="標楷體"/>
                <w:sz w:val="28"/>
                <w:szCs w:val="28"/>
              </w:rPr>
              <w:t>育部</w:t>
            </w:r>
            <w:r w:rsidRPr="008A37F4">
              <w:rPr>
                <w:rFonts w:ascii="標楷體" w:eastAsia="標楷體" w:hAnsi="標楷體" w:hint="eastAsia"/>
                <w:sz w:val="28"/>
                <w:szCs w:val="28"/>
              </w:rPr>
              <w:t>「學校午餐食物內容及營養基準」</w:t>
            </w:r>
            <w:r w:rsidRPr="008A37F4">
              <w:rPr>
                <w:rFonts w:ascii="標楷體" w:eastAsia="標楷體" w:hAnsi="標楷體" w:hint="eastAsia"/>
                <w:bCs/>
                <w:sz w:val="28"/>
                <w:szCs w:val="28"/>
              </w:rPr>
              <w:t>規範午餐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魚類及各式海鮮供應至少1份/週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，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且魚、肉類半成品(如各式丸類、蝦捲、香腸、火腿、熱狗、重組雞塊、培根等)，不得超過1份/週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，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且魚類供應，不建議油炸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，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因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而在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營養師的菜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單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把關之下，學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生週週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都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能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食用到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各式水產品(例:魚類或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海鮮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)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。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而魚類另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一個重點在於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新鮮度的辨識，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除了讓學生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從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認知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攝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取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魚類的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營養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，進而增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加食用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或選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食的比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率外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，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也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能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夠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認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識魚類及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其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各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部位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新鮮度的辨識，例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如在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色澤、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肉質軟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硬度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、外觀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、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味道、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觸感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..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等，為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了能讓學生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更貼近生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活，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我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們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直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接到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漁港校外教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學，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利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用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路途中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我們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進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行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水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產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類的解說，讓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學生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了解今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日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校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外教學的目的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及給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予最基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本概念(認識水產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品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)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，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結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合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現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場最真實的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各式魚類、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水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產呈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現，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親眼目睹將理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論與實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際(餐盤、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生活飲食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)做連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結，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透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過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此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課程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規劃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，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希能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提高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學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生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對水產的認識以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及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攝食率，並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有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辨識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新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鮮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度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的</w:t>
            </w:r>
            <w:r w:rsidRPr="008A37F4">
              <w:rPr>
                <w:rFonts w:ascii="標楷體" w:eastAsia="標楷體" w:hAnsi="標楷體" w:cs="Calibri"/>
                <w:sz w:val="28"/>
                <w:szCs w:val="28"/>
              </w:rPr>
              <w:t>能力</w:t>
            </w:r>
            <w:r w:rsidRPr="008A37F4">
              <w:rPr>
                <w:rFonts w:ascii="標楷體" w:eastAsia="標楷體" w:hAnsi="標楷體" w:cs="Calibri" w:hint="eastAsia"/>
                <w:sz w:val="28"/>
                <w:szCs w:val="28"/>
              </w:rPr>
              <w:t>。</w:t>
            </w:r>
          </w:p>
        </w:tc>
      </w:tr>
      <w:tr w:rsidR="000C1175" w:rsidRPr="000C1175" w14:paraId="68CE3C68" w14:textId="77777777" w:rsidTr="00767290">
        <w:trPr>
          <w:cantSplit/>
          <w:trHeight w:val="1487"/>
          <w:jc w:val="center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98A36" w14:textId="1981A001" w:rsidR="00767290" w:rsidRPr="008F6AC6" w:rsidRDefault="00767290" w:rsidP="00767290">
            <w:pPr>
              <w:spacing w:line="500" w:lineRule="exact"/>
              <w:jc w:val="both"/>
              <w:rPr>
                <w:rFonts w:ascii="標楷體" w:eastAsia="標楷體" w:hAnsi="標楷體" w:cs="Calibri"/>
                <w:sz w:val="28"/>
                <w:szCs w:val="28"/>
                <w:shd w:val="pct15" w:color="auto" w:fill="FFFFFF"/>
              </w:rPr>
            </w:pPr>
            <w:r w:rsidRPr="008F6AC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  <w:shd w:val="pct15" w:color="auto" w:fill="FFFFFF"/>
              </w:rPr>
              <w:lastRenderedPageBreak/>
              <w:t>一</w:t>
            </w:r>
            <w:r w:rsidR="000D4575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  <w:shd w:val="pct15" w:color="auto" w:fill="FFFFFF"/>
              </w:rPr>
              <w:t>、</w:t>
            </w:r>
            <w:r w:rsidRPr="008F6AC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  <w:shd w:val="pct15" w:color="auto" w:fill="FFFFFF"/>
              </w:rPr>
              <w:t>課前準備：</w:t>
            </w:r>
          </w:p>
          <w:p w14:paraId="083F4DD9" w14:textId="77777777" w:rsidR="00767290" w:rsidRDefault="00767290" w:rsidP="00767290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一)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學生：學生依人數分組，並每組選出隊長，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以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便校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外集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體管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理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。</w:t>
            </w:r>
          </w:p>
          <w:p w14:paraId="25106FB2" w14:textId="5DD9197B" w:rsidR="00D76E91" w:rsidRPr="00D76E91" w:rsidRDefault="00767290" w:rsidP="00D76E91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(二)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老師：準備課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程資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料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、校外教學活動申請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。</w:t>
            </w:r>
          </w:p>
          <w:p w14:paraId="708FA8C8" w14:textId="7244CFA5" w:rsidR="00767290" w:rsidRDefault="00767290" w:rsidP="00767290">
            <w:pPr>
              <w:spacing w:line="500" w:lineRule="exact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8F6AC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  <w:shd w:val="pct15" w:color="auto" w:fill="FFFFFF"/>
              </w:rPr>
              <w:t>二</w:t>
            </w:r>
            <w:r w:rsidR="000D4575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  <w:shd w:val="pct15" w:color="auto" w:fill="FFFFFF"/>
              </w:rPr>
              <w:t>、</w:t>
            </w:r>
            <w:r w:rsidRPr="008F6AC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  <w:shd w:val="pct15" w:color="auto" w:fill="FFFFFF"/>
              </w:rPr>
              <w:t>準備活動：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5分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鐘</w:t>
            </w:r>
          </w:p>
          <w:p w14:paraId="4BF86CC8" w14:textId="77777777" w:rsidR="00767290" w:rsidRDefault="00767290" w:rsidP="00767290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一)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老師針對校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外教學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體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驗說明活動目的及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外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出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注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意安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全第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一</w:t>
            </w:r>
          </w:p>
          <w:p w14:paraId="5C168E0E" w14:textId="77777777" w:rsidR="00767290" w:rsidRDefault="00767290" w:rsidP="00767290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(二)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活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動及課程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主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題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-水產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品內容簡略說明</w:t>
            </w:r>
          </w:p>
          <w:p w14:paraId="011351E0" w14:textId="03E6BCAD" w:rsidR="00767290" w:rsidRDefault="00767290" w:rsidP="00767290">
            <w:pPr>
              <w:spacing w:line="500" w:lineRule="exact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8F6AC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  <w:shd w:val="pct15" w:color="auto" w:fill="FFFFFF"/>
              </w:rPr>
              <w:t>三</w:t>
            </w:r>
            <w:r w:rsidR="000D4575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  <w:shd w:val="pct15" w:color="auto" w:fill="FFFFFF"/>
              </w:rPr>
              <w:t>、</w:t>
            </w:r>
            <w:r w:rsidRPr="008F6AC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  <w:shd w:val="pct15" w:color="auto" w:fill="FFFFFF"/>
              </w:rPr>
              <w:t>暖身活動：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5分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鐘</w:t>
            </w:r>
          </w:p>
          <w:p w14:paraId="71F86C92" w14:textId="77777777" w:rsidR="00767290" w:rsidRDefault="00767290" w:rsidP="00767290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學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生課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前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對水產品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的基本知識測試</w:t>
            </w:r>
          </w:p>
          <w:p w14:paraId="539170D1" w14:textId="77777777" w:rsidR="00767290" w:rsidRDefault="00767290" w:rsidP="00767290">
            <w:pPr>
              <w:spacing w:line="500" w:lineRule="exact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8F6AC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  <w:shd w:val="pct15" w:color="auto" w:fill="FFFFFF"/>
              </w:rPr>
              <w:t>四、發展活動：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老師現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場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教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學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與同學體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驗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 xml:space="preserve">練習  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2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0分鐘</w:t>
            </w:r>
          </w:p>
          <w:p w14:paraId="070E88B8" w14:textId="4ABAD118" w:rsidR="00767290" w:rsidRDefault="00767290" w:rsidP="00767290">
            <w:pPr>
              <w:spacing w:line="500" w:lineRule="exact"/>
              <w:ind w:leftChars="100" w:left="2060" w:hangingChars="650" w:hanging="182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(一)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漁港體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驗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:認識現撈各式水產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品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，並目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視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觀察教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學提過的新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鮮度，與平</w:t>
            </w:r>
            <w:r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br/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日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所食用的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水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產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做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連結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。</w:t>
            </w:r>
          </w:p>
          <w:p w14:paraId="1F3533A2" w14:textId="77777777" w:rsidR="00767290" w:rsidRDefault="00767290" w:rsidP="00767290">
            <w:pPr>
              <w:spacing w:line="500" w:lineRule="exact"/>
              <w:ind w:leftChars="100" w:left="2620" w:hangingChars="850" w:hanging="238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二)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水產試吃體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驗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:教學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、活動後，現場食用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水產熟食，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體驗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現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撈新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鮮的口</w:t>
            </w:r>
            <w:r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br/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感與氣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味。</w:t>
            </w:r>
          </w:p>
          <w:p w14:paraId="133D102C" w14:textId="3B09CABE" w:rsidR="00533136" w:rsidRDefault="00767290" w:rsidP="00533136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三)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活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動後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回</w:t>
            </w:r>
            <w:r w:rsidRPr="008A37F4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饋</w:t>
            </w:r>
            <w:r w:rsidRPr="008A37F4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表填寫</w:t>
            </w:r>
            <w:r w:rsidR="00EA6D0A" w:rsidRPr="00BF6123">
              <w:rPr>
                <w:rFonts w:ascii="標楷體" w:eastAsia="標楷體" w:hAnsi="標楷體"/>
                <w:color w:val="000000"/>
                <w:sz w:val="28"/>
                <w:szCs w:val="28"/>
              </w:rPr>
              <w:t>，並檢視填寫內容擇優給予獎勵。</w:t>
            </w:r>
          </w:p>
          <w:p w14:paraId="351F9484" w14:textId="77777777" w:rsidR="00533136" w:rsidRDefault="00533136" w:rsidP="00533136">
            <w:pPr>
              <w:spacing w:line="500" w:lineRule="exact"/>
              <w:jc w:val="both"/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</w:pPr>
            <w:r w:rsidRPr="008F6AC6">
              <w:rPr>
                <w:rFonts w:ascii="標楷體" w:eastAsia="標楷體" w:hAnsi="標楷體" w:cs="Calibri" w:hint="eastAsia"/>
                <w:sz w:val="28"/>
                <w:szCs w:val="28"/>
                <w:shd w:val="pct15" w:color="auto" w:fill="FFFFFF"/>
              </w:rPr>
              <w:t>五</w:t>
            </w:r>
            <w:r w:rsidRPr="008F6AC6">
              <w:rPr>
                <w:rFonts w:ascii="標楷體" w:eastAsia="標楷體" w:hAnsi="標楷體" w:cs="Calibri"/>
                <w:sz w:val="28"/>
                <w:szCs w:val="28"/>
                <w:shd w:val="pct15" w:color="auto" w:fill="FFFFFF"/>
              </w:rPr>
              <w:t>、</w:t>
            </w:r>
            <w:r w:rsidR="00767290" w:rsidRPr="008F6AC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  <w:shd w:val="pct15" w:color="auto" w:fill="FFFFFF"/>
              </w:rPr>
              <w:t>總結活動：</w:t>
            </w:r>
            <w:r w:rsidRPr="0053313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測試本</w:t>
            </w:r>
            <w:r w:rsidRPr="00533136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次</w:t>
            </w:r>
            <w:r w:rsidRPr="0053313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水產</w:t>
            </w:r>
            <w:r w:rsidRPr="00533136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品</w:t>
            </w:r>
            <w:r w:rsidRPr="0053313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總</w:t>
            </w:r>
            <w:r w:rsidRPr="00533136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類</w:t>
            </w:r>
            <w:r w:rsidRPr="0053313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及新鮮度辨識能</w:t>
            </w:r>
            <w:r w:rsidRPr="00533136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力</w:t>
            </w:r>
            <w:r w:rsidRPr="0053313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，</w:t>
            </w:r>
            <w:r w:rsidRPr="00533136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並</w:t>
            </w:r>
            <w:r w:rsidR="00767290" w:rsidRPr="0053313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預告下一次活</w:t>
            </w:r>
            <w:r w:rsidR="00767290" w:rsidRPr="00533136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動課程</w:t>
            </w:r>
          </w:p>
          <w:p w14:paraId="7A9CA376" w14:textId="3E2C233D" w:rsidR="00533136" w:rsidRDefault="00767290" w:rsidP="00533136">
            <w:pPr>
              <w:spacing w:line="500" w:lineRule="exact"/>
              <w:ind w:firstLineChars="700" w:firstLine="1960"/>
              <w:jc w:val="both"/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</w:pPr>
            <w:r w:rsidRPr="0053313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(例:水產</w:t>
            </w:r>
            <w:r w:rsidRPr="00533136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的</w:t>
            </w:r>
            <w:r w:rsidRPr="0053313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烹調)</w:t>
            </w:r>
          </w:p>
          <w:p w14:paraId="420D0FA5" w14:textId="2A06CC48" w:rsidR="00533136" w:rsidRPr="00533136" w:rsidRDefault="00533136" w:rsidP="00533136">
            <w:pPr>
              <w:spacing w:line="500" w:lineRule="exact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8F6AC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  <w:shd w:val="pct15" w:color="auto" w:fill="FFFFFF"/>
              </w:rPr>
              <w:t>六、</w:t>
            </w:r>
            <w:r w:rsidRPr="008F6AC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預期成效</w:t>
            </w:r>
          </w:p>
          <w:p w14:paraId="5DBCAD2A" w14:textId="419BB355" w:rsidR="00533136" w:rsidRPr="00533136" w:rsidRDefault="00533136" w:rsidP="00533136">
            <w:pPr>
              <w:widowControl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33136">
              <w:rPr>
                <w:rFonts w:ascii="標楷體" w:eastAsia="標楷體" w:hAnsi="標楷體" w:hint="eastAsia"/>
                <w:sz w:val="28"/>
                <w:szCs w:val="28"/>
              </w:rPr>
              <w:t>(一)報名參加學生比率達</w:t>
            </w:r>
            <w:r w:rsidR="002D6378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533136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  <w:r w:rsidRPr="0053313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4812F309" w14:textId="3AE1B956" w:rsidR="00533136" w:rsidRPr="00533136" w:rsidRDefault="00533136" w:rsidP="00533136">
            <w:pPr>
              <w:widowControl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3313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33136">
              <w:rPr>
                <w:rFonts w:ascii="標楷體" w:eastAsia="標楷體" w:hAnsi="標楷體" w:hint="eastAsia"/>
                <w:sz w:val="28"/>
                <w:szCs w:val="28"/>
              </w:rPr>
              <w:t>二)參加的學生</w:t>
            </w:r>
            <w:r w:rsidR="002D6378" w:rsidRPr="00F44F6A">
              <w:rPr>
                <w:rFonts w:ascii="標楷體" w:eastAsia="標楷體" w:hAnsi="標楷體" w:hint="eastAsia"/>
                <w:sz w:val="28"/>
                <w:szCs w:val="28"/>
              </w:rPr>
              <w:t>能了解</w:t>
            </w:r>
            <w:r w:rsidR="002D6378">
              <w:rPr>
                <w:rFonts w:ascii="標楷體" w:eastAsia="標楷體" w:hAnsi="標楷體" w:hint="eastAsia"/>
                <w:sz w:val="28"/>
                <w:szCs w:val="28"/>
              </w:rPr>
              <w:t>水產</w:t>
            </w:r>
            <w:r w:rsidR="002D6378">
              <w:rPr>
                <w:rFonts w:ascii="標楷體" w:eastAsia="標楷體" w:hAnsi="標楷體"/>
                <w:sz w:val="28"/>
                <w:szCs w:val="28"/>
              </w:rPr>
              <w:t>品</w:t>
            </w:r>
            <w:r w:rsidR="002D6378" w:rsidRPr="00F44F6A">
              <w:rPr>
                <w:rFonts w:ascii="標楷體" w:eastAsia="標楷體" w:hAnsi="標楷體" w:hint="eastAsia"/>
                <w:sz w:val="28"/>
                <w:szCs w:val="28"/>
              </w:rPr>
              <w:t>知能</w:t>
            </w:r>
            <w:r w:rsidRPr="00533136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="002D6378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33136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  <w:p w14:paraId="63D97F7F" w14:textId="30489F8A" w:rsidR="002D6378" w:rsidRDefault="00533136" w:rsidP="00533136">
            <w:pPr>
              <w:widowControl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3313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33136">
              <w:rPr>
                <w:rFonts w:ascii="標楷體" w:eastAsia="標楷體" w:hAnsi="標楷體" w:hint="eastAsia"/>
                <w:sz w:val="28"/>
                <w:szCs w:val="28"/>
              </w:rPr>
              <w:t>三)</w:t>
            </w:r>
            <w:r w:rsidR="002D6378">
              <w:rPr>
                <w:rFonts w:ascii="標楷體" w:eastAsia="標楷體" w:hAnsi="標楷體" w:hint="eastAsia"/>
                <w:sz w:val="28"/>
                <w:szCs w:val="28"/>
              </w:rPr>
              <w:t>參加的學生</w:t>
            </w:r>
            <w:r w:rsidR="002D6378" w:rsidRPr="00F44F6A">
              <w:rPr>
                <w:rFonts w:ascii="標楷體" w:eastAsia="標楷體" w:hAnsi="標楷體" w:hint="eastAsia"/>
                <w:sz w:val="28"/>
                <w:szCs w:val="28"/>
              </w:rPr>
              <w:t>能正確選擇</w:t>
            </w:r>
            <w:r w:rsidR="002D6378">
              <w:rPr>
                <w:rFonts w:ascii="標楷體" w:eastAsia="標楷體" w:hAnsi="標楷體" w:hint="eastAsia"/>
                <w:sz w:val="28"/>
                <w:szCs w:val="28"/>
              </w:rPr>
              <w:t>新鮮水</w:t>
            </w:r>
            <w:r w:rsidR="002D6378">
              <w:rPr>
                <w:rFonts w:ascii="標楷體" w:eastAsia="標楷體" w:hAnsi="標楷體"/>
                <w:sz w:val="28"/>
                <w:szCs w:val="28"/>
              </w:rPr>
              <w:t>產品</w:t>
            </w:r>
            <w:r w:rsidR="002D6378" w:rsidRPr="00F44F6A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="00DD47F1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2D6378" w:rsidRPr="00F44F6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  <w:p w14:paraId="3AA44900" w14:textId="7C912CA1" w:rsidR="00D76E91" w:rsidRDefault="00533136" w:rsidP="002D6378">
            <w:pPr>
              <w:widowControl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3313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33136">
              <w:rPr>
                <w:rFonts w:ascii="標楷體" w:eastAsia="標楷體" w:hAnsi="標楷體" w:hint="eastAsia"/>
                <w:sz w:val="28"/>
                <w:szCs w:val="28"/>
              </w:rPr>
              <w:t>四)參加的學生知道</w:t>
            </w:r>
            <w:r w:rsidR="00DD47F1"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  <w:r w:rsidRPr="00533136">
              <w:rPr>
                <w:rFonts w:ascii="標楷體" w:eastAsia="標楷體" w:hAnsi="標楷體" w:hint="eastAsia"/>
                <w:sz w:val="28"/>
                <w:szCs w:val="28"/>
              </w:rPr>
              <w:t>及健康重要性100%</w:t>
            </w:r>
          </w:p>
          <w:p w14:paraId="143B4C4D" w14:textId="77777777" w:rsidR="002D6378" w:rsidRPr="002D6378" w:rsidRDefault="002D6378" w:rsidP="002D6378">
            <w:pPr>
              <w:widowControl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027344A5" w14:textId="05328022" w:rsidR="00533136" w:rsidRPr="008F6AC6" w:rsidRDefault="00533136" w:rsidP="00533136">
            <w:pPr>
              <w:widowControl w:val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F6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七</w:t>
            </w:r>
            <w:r w:rsidRPr="008F6AC6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、</w:t>
            </w:r>
            <w:r w:rsidRPr="008F6AC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評價方式</w:t>
            </w:r>
          </w:p>
          <w:p w14:paraId="55F57C78" w14:textId="33C72245" w:rsidR="00533136" w:rsidRPr="00533136" w:rsidRDefault="00533136" w:rsidP="00533136">
            <w:pPr>
              <w:widowControl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Pr="00533136">
              <w:rPr>
                <w:rFonts w:ascii="標楷體" w:eastAsia="標楷體" w:hAnsi="標楷體" w:hint="eastAsia"/>
                <w:sz w:val="28"/>
                <w:szCs w:val="28"/>
              </w:rPr>
              <w:t>統計參加人數</w:t>
            </w:r>
          </w:p>
          <w:p w14:paraId="45B4E242" w14:textId="18F9D9C0" w:rsidR="00533136" w:rsidRPr="00533136" w:rsidRDefault="00533136" w:rsidP="00533136">
            <w:pPr>
              <w:widowControl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二)</w:t>
            </w:r>
            <w:r w:rsidRPr="00533136">
              <w:rPr>
                <w:rFonts w:ascii="標楷體" w:eastAsia="標楷體" w:hAnsi="標楷體" w:hint="eastAsia"/>
                <w:sz w:val="28"/>
                <w:szCs w:val="28"/>
              </w:rPr>
              <w:t>檢視學生學習單上，填報的活動</w:t>
            </w:r>
            <w:r w:rsidR="00DD47F1">
              <w:rPr>
                <w:rFonts w:ascii="標楷體" w:eastAsia="標楷體" w:hAnsi="標楷體" w:hint="eastAsia"/>
                <w:sz w:val="28"/>
                <w:szCs w:val="28"/>
              </w:rPr>
              <w:t>滿</w:t>
            </w:r>
            <w:r w:rsidR="00DD47F1">
              <w:rPr>
                <w:rFonts w:ascii="標楷體" w:eastAsia="標楷體" w:hAnsi="標楷體"/>
                <w:sz w:val="28"/>
                <w:szCs w:val="28"/>
              </w:rPr>
              <w:t>意</w:t>
            </w:r>
            <w:r w:rsidRPr="00533136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14:paraId="0B720285" w14:textId="1565E83E" w:rsidR="00533136" w:rsidRDefault="00533136" w:rsidP="00533136">
            <w:pPr>
              <w:widowControl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三)</w:t>
            </w:r>
            <w:r w:rsidRPr="00533136">
              <w:rPr>
                <w:rFonts w:ascii="標楷體" w:eastAsia="標楷體" w:hAnsi="標楷體" w:hint="eastAsia"/>
                <w:sz w:val="28"/>
                <w:szCs w:val="28"/>
              </w:rPr>
              <w:t>隨機抽出該場活動學生學習單，檢核學生填寫內容</w:t>
            </w:r>
          </w:p>
          <w:p w14:paraId="1B04C1D0" w14:textId="77777777" w:rsidR="00533136" w:rsidRDefault="00533136" w:rsidP="00DD47F1">
            <w:pPr>
              <w:widowControl w:val="0"/>
              <w:ind w:leftChars="100" w:left="80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  <w:r w:rsidRPr="00E22BD0">
              <w:rPr>
                <w:rFonts w:ascii="標楷體" w:eastAsia="標楷體" w:hAnsi="標楷體" w:hint="eastAsia"/>
                <w:sz w:val="28"/>
                <w:szCs w:val="28"/>
              </w:rPr>
              <w:t>針對以上學生</w:t>
            </w:r>
            <w:r w:rsidR="00DD47F1">
              <w:rPr>
                <w:rFonts w:ascii="標楷體" w:eastAsia="標楷體" w:hAnsi="標楷體" w:hint="eastAsia"/>
                <w:sz w:val="28"/>
                <w:szCs w:val="28"/>
              </w:rPr>
              <w:t>的學習單，問學生</w:t>
            </w:r>
            <w:r w:rsidR="00DD47F1" w:rsidRPr="0053313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水產</w:t>
            </w:r>
            <w:r w:rsidR="00DD47F1" w:rsidRPr="00533136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品</w:t>
            </w:r>
            <w:r w:rsidR="00DD47F1" w:rsidRPr="0053313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總</w:t>
            </w:r>
            <w:r w:rsidR="00DD47F1" w:rsidRPr="00533136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類</w:t>
            </w:r>
            <w:r w:rsidR="00DD47F1" w:rsidRPr="00533136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及新鮮度辨識能</w:t>
            </w:r>
            <w:r w:rsidR="00DD47F1" w:rsidRPr="00533136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力</w:t>
            </w:r>
            <w:r w:rsidR="00DD47F1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，</w:t>
            </w:r>
            <w:r w:rsidR="00DD47F1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以</w:t>
            </w:r>
            <w:r w:rsidR="00DD47F1">
              <w:rPr>
                <w:rFonts w:ascii="標楷體" w:eastAsia="標楷體" w:hAnsi="標楷體" w:cs="標楷體" w:hint="eastAsia"/>
                <w:bCs/>
                <w:kern w:val="16"/>
                <w:sz w:val="28"/>
                <w:szCs w:val="28"/>
              </w:rPr>
              <w:t>及日</w:t>
            </w:r>
            <w:r w:rsidR="00DD47F1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t>後</w:t>
            </w:r>
            <w:r w:rsidR="00DD47F1">
              <w:rPr>
                <w:rFonts w:ascii="標楷體" w:eastAsia="標楷體" w:hAnsi="標楷體" w:cs="標楷體"/>
                <w:bCs/>
                <w:kern w:val="16"/>
                <w:sz w:val="28"/>
                <w:szCs w:val="28"/>
              </w:rPr>
              <w:br/>
            </w:r>
            <w:r w:rsidR="00DD47F1">
              <w:rPr>
                <w:rFonts w:ascii="標楷體" w:eastAsia="標楷體" w:hAnsi="標楷體" w:hint="eastAsia"/>
                <w:sz w:val="28"/>
                <w:szCs w:val="28"/>
              </w:rPr>
              <w:t>持續選擇食用水</w:t>
            </w:r>
            <w:r w:rsidR="00DD47F1">
              <w:rPr>
                <w:rFonts w:ascii="標楷體" w:eastAsia="標楷體" w:hAnsi="標楷體"/>
                <w:sz w:val="28"/>
                <w:szCs w:val="28"/>
              </w:rPr>
              <w:t>產</w:t>
            </w:r>
            <w:r w:rsidRPr="00E22BD0">
              <w:rPr>
                <w:rFonts w:ascii="標楷體" w:eastAsia="標楷體" w:hAnsi="標楷體" w:hint="eastAsia"/>
                <w:sz w:val="28"/>
                <w:szCs w:val="28"/>
              </w:rPr>
              <w:t>的比率</w:t>
            </w:r>
          </w:p>
          <w:p w14:paraId="46A9527C" w14:textId="19FD0710" w:rsidR="008F6AC6" w:rsidRPr="00533136" w:rsidRDefault="008F6AC6" w:rsidP="00DD47F1">
            <w:pPr>
              <w:widowControl w:val="0"/>
              <w:ind w:leftChars="100" w:left="80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175" w:rsidRPr="000C1175" w14:paraId="7F093EF6" w14:textId="77777777" w:rsidTr="00767290">
        <w:trPr>
          <w:cantSplit/>
          <w:trHeight w:val="587"/>
          <w:jc w:val="center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AF0480F" w14:textId="4E840938" w:rsidR="000C1175" w:rsidRPr="000C1175" w:rsidRDefault="00B07F4B" w:rsidP="00DB46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教案所需材料與說明</w:t>
            </w:r>
          </w:p>
        </w:tc>
      </w:tr>
      <w:tr w:rsidR="000C1175" w:rsidRPr="000C1175" w14:paraId="3FA1FA87" w14:textId="77777777" w:rsidTr="00767290">
        <w:trPr>
          <w:cantSplit/>
          <w:trHeight w:val="587"/>
          <w:jc w:val="center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6F0D6B" w14:textId="588AAAA5" w:rsidR="00D43D7B" w:rsidRDefault="00D43D7B" w:rsidP="00EA6D0A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>
              <w:rPr>
                <w:rFonts w:ascii="標楷體" w:eastAsia="標楷體" w:hAnsi="標楷體"/>
                <w:sz w:val="28"/>
                <w:szCs w:val="28"/>
              </w:rPr>
              <w:t>產類</w:t>
            </w:r>
            <w:r w:rsidR="00E10267">
              <w:rPr>
                <w:rFonts w:ascii="標楷體" w:eastAsia="標楷體" w:hAnsi="標楷體"/>
                <w:sz w:val="28"/>
                <w:szCs w:val="28"/>
              </w:rPr>
              <w:t>相關資料收</w:t>
            </w:r>
            <w:r w:rsidR="00E10267">
              <w:rPr>
                <w:rFonts w:ascii="標楷體" w:eastAsia="標楷體" w:hAnsi="標楷體" w:hint="eastAsia"/>
                <w:sz w:val="28"/>
                <w:szCs w:val="28"/>
              </w:rPr>
              <w:t>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31946" w:rsidRPr="00131946">
              <w:rPr>
                <w:rFonts w:ascii="標楷體" w:eastAsia="標楷體" w:hAnsi="標楷體" w:hint="eastAsia"/>
                <w:sz w:val="28"/>
                <w:szCs w:val="28"/>
              </w:rPr>
              <w:t>行政院農業委員會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31946" w:rsidRPr="00131946">
              <w:rPr>
                <w:rFonts w:ascii="標楷體" w:eastAsia="標楷體" w:hAnsi="標楷體" w:hint="eastAsia"/>
                <w:sz w:val="28"/>
                <w:szCs w:val="28"/>
              </w:rPr>
              <w:t>財團法人台灣優良農產品發展協</w:t>
            </w:r>
            <w:r w:rsidR="00EA6D0A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31946" w:rsidRPr="00131946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13194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31946">
              <w:rPr>
                <w:rFonts w:ascii="標楷體" w:eastAsia="標楷體" w:hAnsi="標楷體"/>
                <w:sz w:val="28"/>
                <w:szCs w:val="28"/>
              </w:rPr>
              <w:t>食</w:t>
            </w:r>
            <w:r w:rsidR="00131946">
              <w:rPr>
                <w:rFonts w:ascii="標楷體" w:eastAsia="標楷體" w:hAnsi="標楷體" w:hint="eastAsia"/>
                <w:sz w:val="28"/>
                <w:szCs w:val="28"/>
              </w:rPr>
              <w:t>品藥物</w:t>
            </w:r>
            <w:r w:rsidR="00131946">
              <w:rPr>
                <w:rFonts w:ascii="標楷體" w:eastAsia="標楷體" w:hAnsi="標楷體"/>
                <w:sz w:val="28"/>
                <w:szCs w:val="28"/>
              </w:rPr>
              <w:t>管理署、</w:t>
            </w:r>
            <w:r w:rsidR="00131946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131946">
              <w:rPr>
                <w:rFonts w:ascii="標楷體" w:eastAsia="標楷體" w:hAnsi="標楷體"/>
                <w:sz w:val="28"/>
                <w:szCs w:val="28"/>
              </w:rPr>
              <w:t>民健康署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等官方網站蒐集相</w:t>
            </w:r>
            <w:r>
              <w:rPr>
                <w:rFonts w:ascii="標楷體" w:eastAsia="標楷體" w:hAnsi="標楷體"/>
                <w:sz w:val="28"/>
                <w:szCs w:val="28"/>
              </w:rPr>
              <w:t>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sz w:val="28"/>
                <w:szCs w:val="28"/>
              </w:rPr>
              <w:t>程水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產資</w:t>
            </w:r>
            <w:r>
              <w:rPr>
                <w:rFonts w:ascii="標楷體" w:eastAsia="標楷體" w:hAnsi="標楷體"/>
                <w:sz w:val="28"/>
                <w:szCs w:val="28"/>
              </w:rPr>
              <w:t>料</w:t>
            </w:r>
          </w:p>
          <w:p w14:paraId="20C16991" w14:textId="36E53101" w:rsidR="000C1175" w:rsidRPr="000C1175" w:rsidRDefault="00D43D7B" w:rsidP="001A5DE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E10267">
              <w:rPr>
                <w:rFonts w:ascii="標楷體" w:eastAsia="標楷體" w:hAnsi="標楷體" w:hint="eastAsia"/>
                <w:sz w:val="28"/>
                <w:szCs w:val="28"/>
              </w:rPr>
              <w:t>背板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:課</w:t>
            </w:r>
            <w:r>
              <w:rPr>
                <w:rFonts w:ascii="標楷體" w:eastAsia="標楷體" w:hAnsi="標楷體"/>
                <w:sz w:val="28"/>
                <w:szCs w:val="28"/>
              </w:rPr>
              <w:t>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sz w:val="28"/>
                <w:szCs w:val="28"/>
              </w:rPr>
              <w:t>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印製</w:t>
            </w:r>
          </w:p>
          <w:p w14:paraId="36FB9F71" w14:textId="564459F7" w:rsidR="000C1175" w:rsidRPr="00D43D7B" w:rsidRDefault="00D43D7B" w:rsidP="001A5DE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>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:資</w:t>
            </w:r>
            <w:r>
              <w:rPr>
                <w:rFonts w:ascii="標楷體" w:eastAsia="標楷體" w:hAnsi="標楷體"/>
                <w:sz w:val="28"/>
                <w:szCs w:val="28"/>
              </w:rPr>
              <w:t>料、宣導品製作</w:t>
            </w:r>
          </w:p>
          <w:p w14:paraId="4C89D70D" w14:textId="138FFC59" w:rsidR="00D43D7B" w:rsidRDefault="00D43D7B" w:rsidP="001A5DE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4.費</w:t>
            </w: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校外教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學交通、</w:t>
            </w:r>
            <w:r>
              <w:rPr>
                <w:rFonts w:ascii="標楷體" w:eastAsia="標楷體" w:hAnsi="標楷體"/>
                <w:sz w:val="28"/>
                <w:szCs w:val="28"/>
              </w:rPr>
              <w:t>膳食活動費</w:t>
            </w:r>
          </w:p>
          <w:p w14:paraId="76E0BACB" w14:textId="5B4F3DEE" w:rsidR="00B07F4B" w:rsidRDefault="00D43D7B" w:rsidP="001A5DE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麥克風:校</w:t>
            </w:r>
            <w:r>
              <w:rPr>
                <w:rFonts w:ascii="標楷體" w:eastAsia="標楷體" w:hAnsi="標楷體"/>
                <w:sz w:val="28"/>
                <w:szCs w:val="28"/>
              </w:rPr>
              <w:t>外</w:t>
            </w:r>
            <w:r w:rsidR="009D404F">
              <w:rPr>
                <w:rFonts w:ascii="標楷體" w:eastAsia="標楷體" w:hAnsi="標楷體" w:hint="eastAsia"/>
                <w:sz w:val="28"/>
                <w:szCs w:val="28"/>
              </w:rPr>
              <w:t>講解使</w:t>
            </w:r>
            <w:r w:rsidR="009D404F">
              <w:rPr>
                <w:rFonts w:ascii="標楷體" w:eastAsia="標楷體" w:hAnsi="標楷體"/>
                <w:sz w:val="28"/>
                <w:szCs w:val="28"/>
              </w:rPr>
              <w:t>用</w:t>
            </w:r>
          </w:p>
          <w:p w14:paraId="7DEFD306" w14:textId="29B25F96" w:rsidR="00D43D7B" w:rsidRPr="000C1175" w:rsidRDefault="00D43D7B" w:rsidP="00EA6D0A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6.活</w:t>
            </w:r>
            <w:r>
              <w:rPr>
                <w:rFonts w:ascii="標楷體" w:eastAsia="標楷體" w:hAnsi="標楷體"/>
                <w:sz w:val="28"/>
                <w:szCs w:val="28"/>
              </w:rPr>
              <w:t>動回饋表</w:t>
            </w:r>
            <w:r w:rsidR="009D404F">
              <w:rPr>
                <w:rFonts w:ascii="標楷體" w:eastAsia="標楷體" w:hAnsi="標楷體" w:hint="eastAsia"/>
                <w:sz w:val="28"/>
                <w:szCs w:val="28"/>
              </w:rPr>
              <w:t>:了解活</w:t>
            </w:r>
            <w:r w:rsidR="009D404F">
              <w:rPr>
                <w:rFonts w:ascii="標楷體" w:eastAsia="標楷體" w:hAnsi="標楷體"/>
                <w:sz w:val="28"/>
                <w:szCs w:val="28"/>
              </w:rPr>
              <w:t>動後學生吸收</w:t>
            </w:r>
            <w:r w:rsidR="009D404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9D404F">
              <w:rPr>
                <w:rFonts w:ascii="標楷體" w:eastAsia="標楷體" w:hAnsi="標楷體"/>
                <w:sz w:val="28"/>
                <w:szCs w:val="28"/>
              </w:rPr>
              <w:t>滿意程度</w:t>
            </w:r>
            <w:r w:rsidR="009D404F">
              <w:rPr>
                <w:rFonts w:ascii="標楷體" w:eastAsia="標楷體" w:hAnsi="標楷體" w:hint="eastAsia"/>
                <w:sz w:val="28"/>
                <w:szCs w:val="28"/>
              </w:rPr>
              <w:t>，俾利作</w:t>
            </w:r>
            <w:r w:rsidR="009D404F">
              <w:rPr>
                <w:rFonts w:ascii="標楷體" w:eastAsia="標楷體" w:hAnsi="標楷體"/>
                <w:sz w:val="28"/>
                <w:szCs w:val="28"/>
              </w:rPr>
              <w:t>為</w:t>
            </w:r>
            <w:r w:rsidR="009D404F">
              <w:rPr>
                <w:rFonts w:ascii="標楷體" w:eastAsia="標楷體" w:hAnsi="標楷體" w:hint="eastAsia"/>
                <w:sz w:val="28"/>
                <w:szCs w:val="28"/>
              </w:rPr>
              <w:t>活動成</w:t>
            </w:r>
            <w:r w:rsidR="009D404F">
              <w:rPr>
                <w:rFonts w:ascii="標楷體" w:eastAsia="標楷體" w:hAnsi="標楷體"/>
                <w:sz w:val="28"/>
                <w:szCs w:val="28"/>
              </w:rPr>
              <w:t>效及</w:t>
            </w:r>
            <w:r w:rsidR="009D404F">
              <w:rPr>
                <w:rFonts w:ascii="標楷體" w:eastAsia="標楷體" w:hAnsi="標楷體" w:hint="eastAsia"/>
                <w:sz w:val="28"/>
                <w:szCs w:val="28"/>
              </w:rPr>
              <w:t>改善依</w:t>
            </w:r>
            <w:r w:rsidR="00EA6D0A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9D404F">
              <w:rPr>
                <w:rFonts w:ascii="標楷體" w:eastAsia="標楷體" w:hAnsi="標楷體"/>
                <w:sz w:val="28"/>
                <w:szCs w:val="28"/>
              </w:rPr>
              <w:t>據</w:t>
            </w:r>
            <w:r w:rsidR="00EA6D0A" w:rsidRPr="00BF6123">
              <w:rPr>
                <w:rFonts w:ascii="標楷體" w:eastAsia="標楷體" w:hAnsi="標楷體"/>
                <w:color w:val="000000"/>
                <w:sz w:val="28"/>
                <w:szCs w:val="28"/>
              </w:rPr>
              <w:t>，並檢視填寫內容擇優給予獎勵。</w:t>
            </w:r>
          </w:p>
          <w:p w14:paraId="1B58FB00" w14:textId="3A628595" w:rsidR="000C1175" w:rsidRPr="000C1175" w:rsidRDefault="000C1175" w:rsidP="00365A32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175" w:rsidRPr="000C1175" w14:paraId="70E0E04B" w14:textId="77777777" w:rsidTr="00767290">
        <w:trPr>
          <w:cantSplit/>
          <w:trHeight w:val="571"/>
          <w:jc w:val="center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F79A21" w14:textId="5BDE8859" w:rsidR="000C1175" w:rsidRPr="000C1175" w:rsidRDefault="00B07F4B" w:rsidP="001A5D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教案簡報檔案</w:t>
            </w:r>
          </w:p>
        </w:tc>
      </w:tr>
      <w:tr w:rsidR="000C1175" w:rsidRPr="00B07F4B" w14:paraId="4E2441FA" w14:textId="77777777" w:rsidTr="00767290">
        <w:trPr>
          <w:cantSplit/>
          <w:trHeight w:val="963"/>
          <w:jc w:val="center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98445" w14:textId="25389388" w:rsidR="000C1175" w:rsidRPr="00B07F4B" w:rsidRDefault="001544C9" w:rsidP="00176DDD">
            <w:pPr>
              <w:spacing w:line="480" w:lineRule="exact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1544C9">
              <w:rPr>
                <w:rFonts w:ascii="標楷體" w:eastAsia="標楷體" w:hAnsi="標楷體"/>
                <w:sz w:val="28"/>
                <w:szCs w:val="28"/>
              </w:rPr>
              <w:t>http://gofile.me/2ibWA/VzoFCowVB</w:t>
            </w:r>
            <w:bookmarkStart w:id="0" w:name="_GoBack"/>
            <w:bookmarkEnd w:id="0"/>
          </w:p>
        </w:tc>
      </w:tr>
    </w:tbl>
    <w:p w14:paraId="1FAC5E7F" w14:textId="77777777" w:rsidR="00382C7B" w:rsidRPr="00B07F4B" w:rsidRDefault="002A4EDF" w:rsidP="00B07F4B">
      <w:pPr>
        <w:rPr>
          <w:rFonts w:ascii="標楷體" w:eastAsia="標楷體" w:hAnsi="標楷體"/>
        </w:rPr>
      </w:pPr>
    </w:p>
    <w:sectPr w:rsidR="00382C7B" w:rsidRPr="00B07F4B" w:rsidSect="0030564F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8519F" w14:textId="77777777" w:rsidR="002A4EDF" w:rsidRDefault="002A4EDF" w:rsidP="000C1175">
      <w:r>
        <w:separator/>
      </w:r>
    </w:p>
  </w:endnote>
  <w:endnote w:type="continuationSeparator" w:id="0">
    <w:p w14:paraId="6A15BF60" w14:textId="77777777" w:rsidR="002A4EDF" w:rsidRDefault="002A4EDF" w:rsidP="000C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225D3" w14:textId="77777777" w:rsidR="002A4EDF" w:rsidRDefault="002A4EDF" w:rsidP="000C1175">
      <w:r>
        <w:separator/>
      </w:r>
    </w:p>
  </w:footnote>
  <w:footnote w:type="continuationSeparator" w:id="0">
    <w:p w14:paraId="3B209BB2" w14:textId="77777777" w:rsidR="002A4EDF" w:rsidRDefault="002A4EDF" w:rsidP="000C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BD77A" w14:textId="64BC1A4C" w:rsidR="006F5502" w:rsidRDefault="006F5502">
    <w:pPr>
      <w:pStyle w:val="a5"/>
    </w:pPr>
    <w:r>
      <w:rPr>
        <w:rFonts w:hint="eastAsia"/>
      </w:rPr>
      <w:t xml:space="preserve">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6D20"/>
    <w:multiLevelType w:val="hybridMultilevel"/>
    <w:tmpl w:val="3C9A34CA"/>
    <w:lvl w:ilvl="0" w:tplc="2F2899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7347B"/>
    <w:multiLevelType w:val="hybridMultilevel"/>
    <w:tmpl w:val="0068167A"/>
    <w:lvl w:ilvl="0" w:tplc="FC68D01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F446BC"/>
    <w:multiLevelType w:val="hybridMultilevel"/>
    <w:tmpl w:val="3F503B28"/>
    <w:lvl w:ilvl="0" w:tplc="4AD8D73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B5131"/>
    <w:multiLevelType w:val="hybridMultilevel"/>
    <w:tmpl w:val="5834561E"/>
    <w:lvl w:ilvl="0" w:tplc="80BE5C90">
      <w:start w:val="1"/>
      <w:numFmt w:val="taiwaneseCountingThousand"/>
      <w:lvlText w:val="（%1）"/>
      <w:lvlJc w:val="left"/>
      <w:pPr>
        <w:ind w:left="1005" w:hanging="750"/>
      </w:pPr>
    </w:lvl>
    <w:lvl w:ilvl="1" w:tplc="04090019">
      <w:start w:val="1"/>
      <w:numFmt w:val="ideographTraditional"/>
      <w:lvlText w:val="%2、"/>
      <w:lvlJc w:val="left"/>
      <w:pPr>
        <w:ind w:left="1215" w:hanging="480"/>
      </w:pPr>
    </w:lvl>
    <w:lvl w:ilvl="2" w:tplc="0409001B">
      <w:start w:val="1"/>
      <w:numFmt w:val="lowerRoman"/>
      <w:lvlText w:val="%3."/>
      <w:lvlJc w:val="right"/>
      <w:pPr>
        <w:ind w:left="1695" w:hanging="480"/>
      </w:pPr>
    </w:lvl>
    <w:lvl w:ilvl="3" w:tplc="0409000F">
      <w:start w:val="1"/>
      <w:numFmt w:val="decimal"/>
      <w:lvlText w:val="%4."/>
      <w:lvlJc w:val="left"/>
      <w:pPr>
        <w:ind w:left="2175" w:hanging="480"/>
      </w:pPr>
    </w:lvl>
    <w:lvl w:ilvl="4" w:tplc="04090019">
      <w:start w:val="1"/>
      <w:numFmt w:val="ideographTraditional"/>
      <w:lvlText w:val="%5、"/>
      <w:lvlJc w:val="left"/>
      <w:pPr>
        <w:ind w:left="2655" w:hanging="480"/>
      </w:pPr>
    </w:lvl>
    <w:lvl w:ilvl="5" w:tplc="0409001B">
      <w:start w:val="1"/>
      <w:numFmt w:val="lowerRoman"/>
      <w:lvlText w:val="%6."/>
      <w:lvlJc w:val="right"/>
      <w:pPr>
        <w:ind w:left="3135" w:hanging="480"/>
      </w:pPr>
    </w:lvl>
    <w:lvl w:ilvl="6" w:tplc="0409000F">
      <w:start w:val="1"/>
      <w:numFmt w:val="decimal"/>
      <w:lvlText w:val="%7."/>
      <w:lvlJc w:val="left"/>
      <w:pPr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ind w:left="4095" w:hanging="480"/>
      </w:pPr>
    </w:lvl>
    <w:lvl w:ilvl="8" w:tplc="0409001B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35B178FB"/>
    <w:multiLevelType w:val="hybridMultilevel"/>
    <w:tmpl w:val="899A4D20"/>
    <w:lvl w:ilvl="0" w:tplc="D7AEEEE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</w:lvl>
    <w:lvl w:ilvl="1" w:tplc="472CC9BE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lang w:val="en-US"/>
      </w:rPr>
    </w:lvl>
    <w:lvl w:ilvl="2" w:tplc="683E97C0">
      <w:start w:val="1"/>
      <w:numFmt w:val="decimal"/>
      <w:lvlText w:val="%3、"/>
      <w:lvlJc w:val="left"/>
      <w:pPr>
        <w:tabs>
          <w:tab w:val="num" w:pos="1380"/>
        </w:tabs>
        <w:ind w:left="1380" w:hanging="420"/>
      </w:pPr>
    </w:lvl>
    <w:lvl w:ilvl="3" w:tplc="D2CEDA8E">
      <w:start w:val="1"/>
      <w:numFmt w:val="decimal"/>
      <w:suff w:val="space"/>
      <w:lvlText w:val="%4."/>
      <w:lvlJc w:val="left"/>
      <w:pPr>
        <w:ind w:left="1620" w:hanging="1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30475F"/>
    <w:multiLevelType w:val="hybridMultilevel"/>
    <w:tmpl w:val="29BA1E7C"/>
    <w:lvl w:ilvl="0" w:tplc="5E9C1A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105899"/>
    <w:multiLevelType w:val="hybridMultilevel"/>
    <w:tmpl w:val="2E78357C"/>
    <w:lvl w:ilvl="0" w:tplc="20721564">
      <w:start w:val="1"/>
      <w:numFmt w:val="taiwaneseCountingThousand"/>
      <w:lvlText w:val="（%1）"/>
      <w:lvlJc w:val="left"/>
      <w:pPr>
        <w:ind w:left="1005" w:hanging="750"/>
      </w:pPr>
      <w:rPr>
        <w:rFonts w:ascii="新細明體" w:eastAsia="新細明體" w:hAnsi="新細明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15" w:hanging="480"/>
      </w:pPr>
    </w:lvl>
    <w:lvl w:ilvl="2" w:tplc="0409001B">
      <w:start w:val="1"/>
      <w:numFmt w:val="lowerRoman"/>
      <w:lvlText w:val="%3."/>
      <w:lvlJc w:val="right"/>
      <w:pPr>
        <w:ind w:left="1695" w:hanging="480"/>
      </w:pPr>
    </w:lvl>
    <w:lvl w:ilvl="3" w:tplc="0409000F">
      <w:start w:val="1"/>
      <w:numFmt w:val="decimal"/>
      <w:lvlText w:val="%4."/>
      <w:lvlJc w:val="left"/>
      <w:pPr>
        <w:ind w:left="2175" w:hanging="480"/>
      </w:pPr>
    </w:lvl>
    <w:lvl w:ilvl="4" w:tplc="04090019">
      <w:start w:val="1"/>
      <w:numFmt w:val="ideographTraditional"/>
      <w:lvlText w:val="%5、"/>
      <w:lvlJc w:val="left"/>
      <w:pPr>
        <w:ind w:left="2655" w:hanging="480"/>
      </w:pPr>
    </w:lvl>
    <w:lvl w:ilvl="5" w:tplc="0409001B">
      <w:start w:val="1"/>
      <w:numFmt w:val="lowerRoman"/>
      <w:lvlText w:val="%6."/>
      <w:lvlJc w:val="right"/>
      <w:pPr>
        <w:ind w:left="3135" w:hanging="480"/>
      </w:pPr>
    </w:lvl>
    <w:lvl w:ilvl="6" w:tplc="0409000F">
      <w:start w:val="1"/>
      <w:numFmt w:val="decimal"/>
      <w:lvlText w:val="%7."/>
      <w:lvlJc w:val="left"/>
      <w:pPr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ind w:left="4095" w:hanging="480"/>
      </w:pPr>
    </w:lvl>
    <w:lvl w:ilvl="8" w:tplc="0409001B">
      <w:start w:val="1"/>
      <w:numFmt w:val="lowerRoman"/>
      <w:lvlText w:val="%9."/>
      <w:lvlJc w:val="right"/>
      <w:pPr>
        <w:ind w:left="4575" w:hanging="480"/>
      </w:pPr>
    </w:lvl>
  </w:abstractNum>
  <w:abstractNum w:abstractNumId="7" w15:restartNumberingAfterBreak="0">
    <w:nsid w:val="67811E05"/>
    <w:multiLevelType w:val="hybridMultilevel"/>
    <w:tmpl w:val="C2FCD11C"/>
    <w:lvl w:ilvl="0" w:tplc="13A4B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E748CF"/>
    <w:multiLevelType w:val="hybridMultilevel"/>
    <w:tmpl w:val="40BE3200"/>
    <w:lvl w:ilvl="0" w:tplc="948EA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F6695E"/>
    <w:multiLevelType w:val="hybridMultilevel"/>
    <w:tmpl w:val="582CE1CC"/>
    <w:lvl w:ilvl="0" w:tplc="F96EB58C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84"/>
    <w:rsid w:val="0001489D"/>
    <w:rsid w:val="00041A2B"/>
    <w:rsid w:val="00046052"/>
    <w:rsid w:val="00056BC2"/>
    <w:rsid w:val="000710D5"/>
    <w:rsid w:val="00080BB5"/>
    <w:rsid w:val="00084F7C"/>
    <w:rsid w:val="0009147F"/>
    <w:rsid w:val="000A4BB5"/>
    <w:rsid w:val="000C1175"/>
    <w:rsid w:val="000C18FD"/>
    <w:rsid w:val="000D0C75"/>
    <w:rsid w:val="000D4575"/>
    <w:rsid w:val="00116739"/>
    <w:rsid w:val="0012096F"/>
    <w:rsid w:val="00131946"/>
    <w:rsid w:val="00140915"/>
    <w:rsid w:val="001544C9"/>
    <w:rsid w:val="00163F46"/>
    <w:rsid w:val="001756A7"/>
    <w:rsid w:val="00176DDD"/>
    <w:rsid w:val="001A0783"/>
    <w:rsid w:val="001B2215"/>
    <w:rsid w:val="001E2869"/>
    <w:rsid w:val="001F626D"/>
    <w:rsid w:val="001F6A84"/>
    <w:rsid w:val="00205D62"/>
    <w:rsid w:val="00207616"/>
    <w:rsid w:val="00231E3A"/>
    <w:rsid w:val="00265636"/>
    <w:rsid w:val="002A1386"/>
    <w:rsid w:val="002A4EDF"/>
    <w:rsid w:val="002C181C"/>
    <w:rsid w:val="002C5572"/>
    <w:rsid w:val="002D40A1"/>
    <w:rsid w:val="002D6378"/>
    <w:rsid w:val="002F0FC5"/>
    <w:rsid w:val="0030564F"/>
    <w:rsid w:val="003153BA"/>
    <w:rsid w:val="00323362"/>
    <w:rsid w:val="00332032"/>
    <w:rsid w:val="00335436"/>
    <w:rsid w:val="00353B49"/>
    <w:rsid w:val="003610E8"/>
    <w:rsid w:val="003655E0"/>
    <w:rsid w:val="00365A32"/>
    <w:rsid w:val="003809D6"/>
    <w:rsid w:val="00380A4D"/>
    <w:rsid w:val="00384773"/>
    <w:rsid w:val="003870EF"/>
    <w:rsid w:val="00387EFC"/>
    <w:rsid w:val="00391D07"/>
    <w:rsid w:val="003A75D8"/>
    <w:rsid w:val="003B31C9"/>
    <w:rsid w:val="003B3E2E"/>
    <w:rsid w:val="003B687C"/>
    <w:rsid w:val="003D236B"/>
    <w:rsid w:val="003F2033"/>
    <w:rsid w:val="004058BC"/>
    <w:rsid w:val="004411F1"/>
    <w:rsid w:val="00455A96"/>
    <w:rsid w:val="00463540"/>
    <w:rsid w:val="004648D8"/>
    <w:rsid w:val="00495279"/>
    <w:rsid w:val="004A0FA4"/>
    <w:rsid w:val="004A7CBC"/>
    <w:rsid w:val="004E0FA7"/>
    <w:rsid w:val="004E6960"/>
    <w:rsid w:val="0050189A"/>
    <w:rsid w:val="00502BE8"/>
    <w:rsid w:val="0050376D"/>
    <w:rsid w:val="00533136"/>
    <w:rsid w:val="00533C6C"/>
    <w:rsid w:val="005348A7"/>
    <w:rsid w:val="00542533"/>
    <w:rsid w:val="00552010"/>
    <w:rsid w:val="005559CE"/>
    <w:rsid w:val="0056566D"/>
    <w:rsid w:val="005706AC"/>
    <w:rsid w:val="00571463"/>
    <w:rsid w:val="005A2ADA"/>
    <w:rsid w:val="005C01F1"/>
    <w:rsid w:val="005D5608"/>
    <w:rsid w:val="006340B4"/>
    <w:rsid w:val="00641047"/>
    <w:rsid w:val="0065526B"/>
    <w:rsid w:val="00667FEA"/>
    <w:rsid w:val="00670D91"/>
    <w:rsid w:val="00685C98"/>
    <w:rsid w:val="00697C56"/>
    <w:rsid w:val="006A041B"/>
    <w:rsid w:val="006C3701"/>
    <w:rsid w:val="006C691C"/>
    <w:rsid w:val="006D3E09"/>
    <w:rsid w:val="006F5502"/>
    <w:rsid w:val="006F5D79"/>
    <w:rsid w:val="00713BC7"/>
    <w:rsid w:val="00723C59"/>
    <w:rsid w:val="0072611D"/>
    <w:rsid w:val="00737100"/>
    <w:rsid w:val="00747607"/>
    <w:rsid w:val="00766573"/>
    <w:rsid w:val="00767290"/>
    <w:rsid w:val="0077787A"/>
    <w:rsid w:val="00791B1D"/>
    <w:rsid w:val="007A0621"/>
    <w:rsid w:val="007A7A81"/>
    <w:rsid w:val="007B4DC5"/>
    <w:rsid w:val="007B70FD"/>
    <w:rsid w:val="007C12B8"/>
    <w:rsid w:val="007E46ED"/>
    <w:rsid w:val="007F6CBB"/>
    <w:rsid w:val="008150B5"/>
    <w:rsid w:val="008221E8"/>
    <w:rsid w:val="00841A64"/>
    <w:rsid w:val="00857E26"/>
    <w:rsid w:val="00867040"/>
    <w:rsid w:val="00873DF8"/>
    <w:rsid w:val="00881191"/>
    <w:rsid w:val="008A37F4"/>
    <w:rsid w:val="008B3206"/>
    <w:rsid w:val="008C53FC"/>
    <w:rsid w:val="008D5798"/>
    <w:rsid w:val="008E218C"/>
    <w:rsid w:val="008E24B7"/>
    <w:rsid w:val="008F6AC6"/>
    <w:rsid w:val="00913323"/>
    <w:rsid w:val="00921E18"/>
    <w:rsid w:val="009346B3"/>
    <w:rsid w:val="00965CF7"/>
    <w:rsid w:val="00972495"/>
    <w:rsid w:val="0098375C"/>
    <w:rsid w:val="0098597C"/>
    <w:rsid w:val="00987B16"/>
    <w:rsid w:val="009B35E9"/>
    <w:rsid w:val="009D404F"/>
    <w:rsid w:val="009E0A42"/>
    <w:rsid w:val="009F3828"/>
    <w:rsid w:val="009F5D0F"/>
    <w:rsid w:val="00A11E04"/>
    <w:rsid w:val="00A23096"/>
    <w:rsid w:val="00A3454E"/>
    <w:rsid w:val="00A3630E"/>
    <w:rsid w:val="00A4111D"/>
    <w:rsid w:val="00A44AFF"/>
    <w:rsid w:val="00A45892"/>
    <w:rsid w:val="00A77394"/>
    <w:rsid w:val="00AC1958"/>
    <w:rsid w:val="00AC7FDB"/>
    <w:rsid w:val="00AD0762"/>
    <w:rsid w:val="00AF4284"/>
    <w:rsid w:val="00B07F4B"/>
    <w:rsid w:val="00B109DF"/>
    <w:rsid w:val="00B235BF"/>
    <w:rsid w:val="00B25907"/>
    <w:rsid w:val="00B54DD2"/>
    <w:rsid w:val="00B80E91"/>
    <w:rsid w:val="00B879BA"/>
    <w:rsid w:val="00B91F58"/>
    <w:rsid w:val="00BA1AA9"/>
    <w:rsid w:val="00BA7876"/>
    <w:rsid w:val="00BE42DA"/>
    <w:rsid w:val="00BF6A39"/>
    <w:rsid w:val="00C018B5"/>
    <w:rsid w:val="00C0573F"/>
    <w:rsid w:val="00C16C8A"/>
    <w:rsid w:val="00C25DCC"/>
    <w:rsid w:val="00C71843"/>
    <w:rsid w:val="00C73B1E"/>
    <w:rsid w:val="00C77D50"/>
    <w:rsid w:val="00C85E46"/>
    <w:rsid w:val="00CA53F8"/>
    <w:rsid w:val="00CA575E"/>
    <w:rsid w:val="00CB0959"/>
    <w:rsid w:val="00CB126E"/>
    <w:rsid w:val="00CC58DB"/>
    <w:rsid w:val="00CD2A52"/>
    <w:rsid w:val="00CE68C2"/>
    <w:rsid w:val="00D0533F"/>
    <w:rsid w:val="00D12915"/>
    <w:rsid w:val="00D42222"/>
    <w:rsid w:val="00D43D7B"/>
    <w:rsid w:val="00D52AE9"/>
    <w:rsid w:val="00D70C6A"/>
    <w:rsid w:val="00D735DA"/>
    <w:rsid w:val="00D76CD1"/>
    <w:rsid w:val="00D76E91"/>
    <w:rsid w:val="00D8196A"/>
    <w:rsid w:val="00D9657C"/>
    <w:rsid w:val="00DA0772"/>
    <w:rsid w:val="00DB4672"/>
    <w:rsid w:val="00DC20B1"/>
    <w:rsid w:val="00DD13DC"/>
    <w:rsid w:val="00DD3F86"/>
    <w:rsid w:val="00DD47F1"/>
    <w:rsid w:val="00DD4C90"/>
    <w:rsid w:val="00DE790C"/>
    <w:rsid w:val="00DF4BD8"/>
    <w:rsid w:val="00E078A1"/>
    <w:rsid w:val="00E10267"/>
    <w:rsid w:val="00E20DA0"/>
    <w:rsid w:val="00E27191"/>
    <w:rsid w:val="00E319AF"/>
    <w:rsid w:val="00E45D74"/>
    <w:rsid w:val="00E55819"/>
    <w:rsid w:val="00E57A56"/>
    <w:rsid w:val="00E71BC3"/>
    <w:rsid w:val="00E81CDF"/>
    <w:rsid w:val="00E831CE"/>
    <w:rsid w:val="00E909E9"/>
    <w:rsid w:val="00EA6D0A"/>
    <w:rsid w:val="00EC6D21"/>
    <w:rsid w:val="00ED7299"/>
    <w:rsid w:val="00F15F1B"/>
    <w:rsid w:val="00F30A43"/>
    <w:rsid w:val="00F66A84"/>
    <w:rsid w:val="00F95021"/>
    <w:rsid w:val="00FC301F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0D784"/>
  <w14:defaultImageDpi w14:val="32767"/>
  <w15:chartTrackingRefBased/>
  <w15:docId w15:val="{1A2C8EDD-2351-8C48-B3AF-9BD490F5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84"/>
    <w:rPr>
      <w:rFonts w:ascii="Times New Roman" w:hAnsi="Times New Roman" w:cs="Times New Roman"/>
      <w:kern w:val="0"/>
    </w:rPr>
  </w:style>
  <w:style w:type="paragraph" w:styleId="1">
    <w:name w:val="heading 1"/>
    <w:aliases w:val="主標"/>
    <w:basedOn w:val="a0"/>
    <w:next w:val="a"/>
    <w:link w:val="10"/>
    <w:autoRedefine/>
    <w:uiPriority w:val="9"/>
    <w:qFormat/>
    <w:rsid w:val="00AC7FDB"/>
    <w:pPr>
      <w:keepNext/>
      <w:spacing w:before="180" w:after="180" w:line="720" w:lineRule="auto"/>
      <w:jc w:val="left"/>
    </w:pPr>
    <w:rPr>
      <w:b w:val="0"/>
      <w:bCs w:val="0"/>
      <w:kern w:val="52"/>
      <w:szCs w:val="52"/>
    </w:rPr>
  </w:style>
  <w:style w:type="paragraph" w:styleId="2">
    <w:name w:val="heading 2"/>
    <w:aliases w:val="副標"/>
    <w:basedOn w:val="1"/>
    <w:next w:val="a"/>
    <w:link w:val="20"/>
    <w:autoRedefine/>
    <w:uiPriority w:val="9"/>
    <w:semiHidden/>
    <w:unhideWhenUsed/>
    <w:qFormat/>
    <w:rsid w:val="00AD0762"/>
    <w:pPr>
      <w:outlineLvl w:val="1"/>
    </w:pPr>
    <w:rPr>
      <w:b/>
      <w:bCs/>
      <w:sz w:val="24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主標 字元"/>
    <w:basedOn w:val="a1"/>
    <w:link w:val="1"/>
    <w:uiPriority w:val="9"/>
    <w:rsid w:val="00AC7FDB"/>
    <w:rPr>
      <w:rFonts w:asciiTheme="majorHAnsi" w:eastAsia="標楷體" w:hAnsiTheme="majorHAnsi" w:cstheme="majorBidi"/>
      <w:kern w:val="52"/>
      <w:sz w:val="32"/>
      <w:szCs w:val="52"/>
    </w:rPr>
  </w:style>
  <w:style w:type="paragraph" w:styleId="a0">
    <w:name w:val="Title"/>
    <w:aliases w:val="大標題"/>
    <w:basedOn w:val="a"/>
    <w:next w:val="a"/>
    <w:link w:val="a4"/>
    <w:autoRedefine/>
    <w:uiPriority w:val="10"/>
    <w:qFormat/>
    <w:rsid w:val="00AD0762"/>
    <w:pPr>
      <w:widowControl w:val="0"/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a4">
    <w:name w:val="標題 字元"/>
    <w:aliases w:val="大標題 字元"/>
    <w:basedOn w:val="a1"/>
    <w:link w:val="a0"/>
    <w:uiPriority w:val="10"/>
    <w:rsid w:val="00AD0762"/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20">
    <w:name w:val="標題 2 字元"/>
    <w:aliases w:val="副標 字元"/>
    <w:basedOn w:val="a1"/>
    <w:link w:val="2"/>
    <w:uiPriority w:val="9"/>
    <w:semiHidden/>
    <w:rsid w:val="00AD0762"/>
    <w:rPr>
      <w:rFonts w:asciiTheme="majorHAnsi" w:eastAsia="標楷體" w:hAnsiTheme="majorHAnsi" w:cstheme="majorBidi"/>
      <w:b/>
      <w:bCs/>
      <w:kern w:val="52"/>
      <w:szCs w:val="48"/>
    </w:rPr>
  </w:style>
  <w:style w:type="paragraph" w:styleId="a5">
    <w:name w:val="header"/>
    <w:basedOn w:val="a"/>
    <w:link w:val="a6"/>
    <w:uiPriority w:val="99"/>
    <w:unhideWhenUsed/>
    <w:rsid w:val="000C1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C1175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1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C1175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0376D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5037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9">
    <w:name w:val="List Paragraph"/>
    <w:basedOn w:val="a"/>
    <w:uiPriority w:val="34"/>
    <w:qFormat/>
    <w:rsid w:val="00D43D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9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84883">
                                              <w:marLeft w:val="0"/>
                                              <w:marRight w:val="11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6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2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7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17674">
                                              <w:marLeft w:val="0"/>
                                              <w:marRight w:val="11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74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27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3900">
                                              <w:marLeft w:val="0"/>
                                              <w:marRight w:val="11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5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5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志迪 蔡</dc:creator>
  <cp:keywords/>
  <dc:description/>
  <cp:lastModifiedBy>admin</cp:lastModifiedBy>
  <cp:revision>31</cp:revision>
  <dcterms:created xsi:type="dcterms:W3CDTF">2021-04-21T07:33:00Z</dcterms:created>
  <dcterms:modified xsi:type="dcterms:W3CDTF">2021-09-02T02:46:00Z</dcterms:modified>
</cp:coreProperties>
</file>